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Przebudowa wolier w ciągu ssaków drapieżnych znajdujących się na terenie Nowego ZOO w Poznaniu - etap II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	                        dnia     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WYKAZ ROBÓT BUDOWLANYCH</w:t>
      </w:r>
    </w:p>
    <w:p>
      <w:pPr>
        <w:pStyle w:val="p"/>
      </w:pPr>
      <w:r>
        <w:t xml:space="preserve"/>
      </w:r>
    </w:p>
    <w:tbl>
      <w:tblPr>
        <w:tblStyle w:val="standard"/>
      </w:tblPr>
      <w:tblGrid>
        <w:gridCol w:w="225" w:type="dxa"/>
        <w:gridCol w:w="1755" w:type="dxa"/>
        <w:gridCol w:w="1755" w:type="dxa"/>
        <w:gridCol w:w="1755" w:type="dxa"/>
        <w:gridCol w:w="1755" w:type="dxa"/>
        <w:gridCol w:w="1755" w:type="dxa"/>
      </w:tblGrid>
      <w:tr>
        <w:tc>
          <w:tcPr>
            <w:tcW w:w="5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L.p.</w:t>
            </w:r>
          </w:p>
        </w:tc>
        <w:tc>
          <w:tcPr>
            <w:tcW w:w="39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Rodzaj robót</w:t>
            </w:r>
          </w:p>
        </w:tc>
        <w:tc>
          <w:tcPr>
            <w:tcW w:w="39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Wartość robót</w:t>
            </w:r>
          </w:p>
        </w:tc>
        <w:tc>
          <w:tcPr>
            <w:tcW w:w="39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Data wykonania</w:t>
            </w:r>
          </w:p>
          <w:p>
            <w:pPr>
              <w:pStyle w:val="tableCenter"/>
            </w:pPr>
            <w:r>
              <w:rPr>
                <w:sz w:val="18"/>
                <w:szCs w:val="18"/>
              </w:rPr>
              <w:t xml:space="preserve">(Wykonawca ma obowiązek wskazać konkretną datę zakończenia robót)</w:t>
            </w:r>
          </w:p>
        </w:tc>
        <w:tc>
          <w:tcPr>
            <w:tcW w:w="39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Miejsce wykonania i podmioty, na rzecz których roboty zostały wykonane</w:t>
            </w:r>
          </w:p>
        </w:tc>
        <w:tc>
          <w:tcPr>
            <w:tcW w:w="39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Wskazanie podmiotów, na potencjale których opiera się Wykonawca na podstawie art. 22 a Ustawy (JEŻELI DOTYCZY)</w:t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1</w:t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2</w:t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3</w:t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</w:tbl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2017-02-09T12:34:12+01:00</dcterms:created>
  <dcterms:modified xsi:type="dcterms:W3CDTF">2017-02-09T12:34:12+01:00</dcterms:modified>
  <dc:title/>
  <dc:description/>
  <dc:subject/>
  <cp:keywords/>
  <cp:category/>
</cp:coreProperties>
</file>